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682"/>
        <w:gridCol w:w="269"/>
        <w:gridCol w:w="754"/>
        <w:gridCol w:w="772"/>
        <w:gridCol w:w="1479"/>
        <w:gridCol w:w="1164"/>
        <w:gridCol w:w="1316"/>
        <w:gridCol w:w="13"/>
        <w:gridCol w:w="706"/>
        <w:gridCol w:w="1879"/>
      </w:tblGrid>
      <w:tr w:rsidR="00E95E1B" w:rsidTr="006018CE">
        <w:trPr>
          <w:trHeight w:val="386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Pr="00E95E1B" w:rsidRDefault="00E95E1B" w:rsidP="000557F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0557F6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A0CDC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CA0CDC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="00CA0CD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0CDC" w:rsidRPr="00C86A9C">
              <w:rPr>
                <w:rFonts w:cs="B Zar" w:hint="cs"/>
                <w:sz w:val="20"/>
                <w:szCs w:val="20"/>
                <w:rtl/>
              </w:rPr>
              <w:t>کورس پاتوفیزیولوژی گوارش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A0CD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A0CD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0557F6">
              <w:rPr>
                <w:rFonts w:cs="B Titr" w:hint="cs"/>
                <w:b/>
                <w:bCs/>
                <w:sz w:val="20"/>
                <w:szCs w:val="20"/>
                <w:rtl/>
              </w:rPr>
              <w:t>زخم پپتیک</w:t>
            </w:r>
          </w:p>
        </w:tc>
      </w:tr>
      <w:tr w:rsidR="00E95E1B" w:rsidTr="006018CE">
        <w:trPr>
          <w:trHeight w:val="276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0557F6">
              <w:rPr>
                <w:rFonts w:cs="B Zar" w:hint="cs"/>
                <w:sz w:val="22"/>
                <w:szCs w:val="22"/>
                <w:rtl/>
              </w:rPr>
              <w:t>آشنایی با اصول و مقدمات زخم پپتیک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0557F6">
              <w:rPr>
                <w:rFonts w:cs="B Zar" w:hint="cs"/>
                <w:b/>
                <w:bCs/>
                <w:sz w:val="22"/>
                <w:szCs w:val="22"/>
                <w:rtl/>
              </w:rPr>
              <w:t>گوارش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0557F6">
              <w:rPr>
                <w:rFonts w:cs="B Zar" w:hint="cs"/>
                <w:b/>
                <w:bCs/>
                <w:rtl/>
              </w:rPr>
              <w:t>دکتر فریبرز منصور قناعی</w:t>
            </w:r>
          </w:p>
        </w:tc>
      </w:tr>
      <w:tr w:rsidR="00E95E1B" w:rsidTr="006018CE">
        <w:trPr>
          <w:trHeight w:val="291"/>
          <w:jc w:val="center"/>
        </w:trPr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:rsidTr="006018CE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Pr="00206D68" w:rsidRDefault="00E95E1B" w:rsidP="00206D68">
            <w:pPr>
              <w:jc w:val="center"/>
              <w:rPr>
                <w:rFonts w:cs="B Titr"/>
                <w:sz w:val="18"/>
                <w:szCs w:val="18"/>
              </w:rPr>
            </w:pPr>
            <w:r w:rsidRPr="00206D68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:rsidTr="006018CE">
        <w:trPr>
          <w:cantSplit/>
          <w:trHeight w:val="1134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DE" w:rsidRDefault="000557F6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یادگیری زخم پپتیک</w:t>
            </w:r>
          </w:p>
          <w:p w:rsidR="00E95E1B" w:rsidRPr="004958DE" w:rsidRDefault="00E95E1B" w:rsidP="004958DE">
            <w:pPr>
              <w:ind w:firstLine="720"/>
              <w:jc w:val="center"/>
              <w:rPr>
                <w:rFonts w:cs="B Zar"/>
                <w:rtl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68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آناتومی  بافت شناسی معده را شرح دهد</w:t>
            </w:r>
          </w:p>
          <w:p w:rsidR="007159AF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س</w:t>
            </w:r>
            <w:r w:rsidR="007159AF" w:rsidRPr="00265706">
              <w:rPr>
                <w:rFonts w:cs="B Zar" w:hint="cs"/>
                <w:sz w:val="22"/>
                <w:szCs w:val="22"/>
                <w:rtl/>
              </w:rPr>
              <w:t>د دفاعی معده را شرح دهد</w:t>
            </w:r>
            <w:r w:rsidR="00A60579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فیزیولوژی ترشح اسید را بیان نماید</w:t>
            </w:r>
            <w:r w:rsidR="006018CE" w:rsidRPr="00265706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زخم پپتیک را تعریف کنید.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اپیدمیولوژی زخم پپتیک رادر جهان تشریح دهد.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اپیدمیولوژی زخم پپتیک در ایران را تعریف کنید.</w:t>
            </w:r>
          </w:p>
          <w:p w:rsidR="007159AF" w:rsidRPr="00265706" w:rsidRDefault="007159AF" w:rsidP="00FF4D3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پاتولوژی زخم معده 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>وپات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ولوژی زخم د</w:t>
            </w:r>
            <w:r w:rsidR="002A185A" w:rsidRPr="00265706">
              <w:rPr>
                <w:rFonts w:cs="B Zar" w:hint="cs"/>
                <w:sz w:val="22"/>
                <w:szCs w:val="22"/>
                <w:rtl/>
              </w:rPr>
              <w:t>ئ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و</w:t>
            </w:r>
            <w:r w:rsidR="002A185A" w:rsidRPr="00265706">
              <w:rPr>
                <w:rFonts w:cs="B Zar" w:hint="cs"/>
                <w:sz w:val="22"/>
                <w:szCs w:val="22"/>
                <w:rtl/>
              </w:rPr>
              <w:t>د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 xml:space="preserve">نوم را مقایسه 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نماید.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ارتباط هلیکوباکترپیلوری را با زخم پپتیک شرح دهد.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اثر سیگار را روی زخم پپتیک بیان نماید.</w:t>
            </w:r>
          </w:p>
          <w:p w:rsidR="00FF4D3E" w:rsidRPr="00265706" w:rsidRDefault="00FF4D3E" w:rsidP="00FF4D3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اثر </w:t>
            </w:r>
            <w:r w:rsidRPr="00265706">
              <w:rPr>
                <w:rFonts w:cs="B Zar"/>
                <w:sz w:val="22"/>
                <w:szCs w:val="22"/>
              </w:rPr>
              <w:t xml:space="preserve">NSIDs </w:t>
            </w:r>
            <w:r w:rsidRPr="00265706">
              <w:rPr>
                <w:rFonts w:cs="B Zar" w:hint="cs"/>
                <w:sz w:val="22"/>
                <w:szCs w:val="22"/>
                <w:rtl/>
              </w:rPr>
              <w:t xml:space="preserve"> را روی زخم پپتیک بیان نمایید.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علل زخم پپتیک را نام ببرد.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تشخیصهای افتراقی 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 xml:space="preserve">زخم 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پپتیک را بیان نماید.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روشهای تشخیصی زخم پپتیک را ذکر کند.</w:t>
            </w:r>
          </w:p>
          <w:p w:rsidR="00044470" w:rsidRPr="00265706" w:rsidRDefault="00044470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عوارض زخم پپتیک را نام ببرید.</w:t>
            </w:r>
          </w:p>
          <w:p w:rsidR="00044470" w:rsidRPr="00265706" w:rsidRDefault="00044470" w:rsidP="00044470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تظاهرات بالینی این عوارض را شرح دهید.درمان این عوارض را مختصرا"شرح دهید.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درمانهای زخم پپتیک را بگوید.</w:t>
            </w:r>
          </w:p>
          <w:p w:rsidR="007159AF" w:rsidRPr="00265706" w:rsidRDefault="00CA0CDC" w:rsidP="00C86A9C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اهمیت درمان </w:t>
            </w:r>
            <w:r w:rsidR="00044470" w:rsidRPr="00265706">
              <w:rPr>
                <w:rFonts w:cs="B Zar" w:hint="cs"/>
                <w:sz w:val="22"/>
                <w:szCs w:val="22"/>
                <w:rtl/>
              </w:rPr>
              <w:t xml:space="preserve">زخم پپتیک </w:t>
            </w:r>
            <w:r w:rsidRPr="00265706">
              <w:rPr>
                <w:rFonts w:cs="B Zar" w:hint="cs"/>
                <w:sz w:val="22"/>
                <w:szCs w:val="22"/>
                <w:rtl/>
              </w:rPr>
              <w:t xml:space="preserve">را </w:t>
            </w:r>
            <w:r w:rsidR="00C86A9C" w:rsidRPr="00265706">
              <w:rPr>
                <w:rFonts w:cs="B Zar" w:hint="cs"/>
                <w:sz w:val="22"/>
                <w:szCs w:val="22"/>
                <w:rtl/>
              </w:rPr>
              <w:t>شرح دهد</w:t>
            </w:r>
            <w:r w:rsidRPr="00265706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044470" w:rsidRPr="00206D68" w:rsidRDefault="00044470" w:rsidP="00C86A9C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rtl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روشهای پیشگیری از زخم پپتیک را بیان نمایید.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DC" w:rsidRPr="000E46CA" w:rsidRDefault="007159AF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E95E1B" w:rsidRPr="000E46CA" w:rsidRDefault="00CA0CDC" w:rsidP="00CA0CD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  <w:r w:rsidR="007159AF" w:rsidRPr="000E46CA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  <w:r w:rsidR="000E46CA" w:rsidRPr="000E46CA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 xml:space="preserve">عاطفی </w:t>
            </w:r>
          </w:p>
          <w:p w:rsidR="00044470" w:rsidRP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44470" w:rsidRPr="000E46CA" w:rsidRDefault="00044470" w:rsidP="00044470">
            <w:pPr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عاطفی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E1B" w:rsidRPr="00226B7A" w:rsidRDefault="00CA0CDC" w:rsidP="00C86A9C">
            <w:pPr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دانش- کاربرد</w:t>
            </w:r>
            <w:r w:rsidR="00C86A9C">
              <w:rPr>
                <w:rFonts w:cs="B Zar" w:hint="cs"/>
                <w:rtl/>
              </w:rPr>
              <w:t xml:space="preserve"> </w:t>
            </w:r>
            <w:r w:rsidR="00044470">
              <w:rPr>
                <w:rFonts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درک</w:t>
            </w:r>
            <w:r w:rsidR="00044470">
              <w:rPr>
                <w:rFonts w:cs="B Zar" w:hint="cs"/>
                <w:rtl/>
              </w:rPr>
              <w:t xml:space="preserve"> و فهم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7" w:rsidRDefault="006018CE" w:rsidP="00DF76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:rsidR="00CA0CDC" w:rsidRPr="00226B7A" w:rsidRDefault="006018CE" w:rsidP="00DF76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و گفتگو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B65033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فریبرز منصور قناعی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B65033" w:rsidP="00CA0C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لپ تاپ- پروژ</w:t>
            </w:r>
            <w:r w:rsidR="00CA0CDC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>تور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F64361" w:rsidRDefault="00B65033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120 دقیقه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8CE" w:rsidRDefault="006018CE" w:rsidP="004958DE">
            <w:pPr>
              <w:jc w:val="center"/>
              <w:rPr>
                <w:rFonts w:cs="Tahoma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E95E1B" w:rsidRPr="00B65033" w:rsidRDefault="006018CE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="00B65033" w:rsidRPr="00B65033">
              <w:rPr>
                <w:rFonts w:cs="B Zar" w:hint="cs"/>
                <w:rtl/>
              </w:rPr>
              <w:t xml:space="preserve"> حضور و غیاب</w:t>
            </w:r>
          </w:p>
          <w:p w:rsidR="00B65033" w:rsidRP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سوالات سرکلاس</w:t>
            </w:r>
          </w:p>
          <w:p w:rsidR="00B65033" w:rsidRP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تکلیف</w:t>
            </w:r>
          </w:p>
          <w:p w:rsid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70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امتحان پایان ترم</w:t>
            </w:r>
          </w:p>
          <w:p w:rsidR="006018CE" w:rsidRDefault="006018CE" w:rsidP="004958DE">
            <w:pPr>
              <w:jc w:val="center"/>
              <w:rPr>
                <w:rFonts w:cs="B Zar"/>
                <w:rtl/>
              </w:rPr>
            </w:pPr>
          </w:p>
          <w:p w:rsidR="006018CE" w:rsidRPr="00B65033" w:rsidRDefault="006018CE" w:rsidP="004958DE">
            <w:pPr>
              <w:jc w:val="center"/>
              <w:rPr>
                <w:rFonts w:cs="Tahoma"/>
                <w:rtl/>
              </w:rPr>
            </w:pPr>
          </w:p>
        </w:tc>
      </w:tr>
      <w:tr w:rsidR="00E95E1B" w:rsidTr="006018CE">
        <w:trPr>
          <w:trHeight w:val="85"/>
          <w:jc w:val="center"/>
        </w:trPr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0E46C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60579">
              <w:rPr>
                <w:rFonts w:cs="B Titr"/>
                <w:sz w:val="18"/>
                <w:szCs w:val="18"/>
              </w:rPr>
              <w:t xml:space="preserve"> Harrisons ,</w:t>
            </w:r>
            <w:proofErr w:type="spellStart"/>
            <w:r w:rsidR="00A60579">
              <w:rPr>
                <w:rFonts w:cs="B Titr"/>
                <w:sz w:val="18"/>
                <w:szCs w:val="18"/>
              </w:rPr>
              <w:t>Schwartzs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B9375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sz w:val="22"/>
                <w:szCs w:val="22"/>
              </w:rPr>
              <w:t>-</w:t>
            </w:r>
            <w:r w:rsidR="00B93750">
              <w:rPr>
                <w:rFonts w:cs="B Zar"/>
                <w:sz w:val="22"/>
                <w:szCs w:val="22"/>
              </w:rPr>
              <w:t>1402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EC29EB">
              <w:rPr>
                <w:rFonts w:cs="B Zar" w:hint="cs"/>
                <w:sz w:val="26"/>
                <w:szCs w:val="26"/>
                <w:rtl/>
              </w:rPr>
              <w:t>------</w:t>
            </w:r>
          </w:p>
        </w:tc>
      </w:tr>
    </w:tbl>
    <w:p w:rsidR="00CA0CDC" w:rsidRDefault="00CA0CDC" w:rsidP="00E95E1B">
      <w:pPr>
        <w:rPr>
          <w:rFonts w:cs="B Titr"/>
          <w:sz w:val="16"/>
          <w:szCs w:val="16"/>
          <w:rtl/>
        </w:rPr>
      </w:pPr>
    </w:p>
    <w:p w:rsidR="00E95E1B" w:rsidRPr="004958DE" w:rsidRDefault="00E95E1B" w:rsidP="00E95E1B">
      <w:pPr>
        <w:rPr>
          <w:rFonts w:cs="B Titr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1- حیطه شناختی</w:t>
      </w:r>
      <w:r w:rsidRPr="004958DE">
        <w:rPr>
          <w:rFonts w:cs="B Mitra" w:hint="cs"/>
          <w:sz w:val="20"/>
          <w:szCs w:val="20"/>
          <w:rtl/>
        </w:rPr>
        <w:t xml:space="preserve"> «دانش، ادراک، کاربرد، تجزیه و تحلیل، ترکیب، ارزشیابی»</w:t>
      </w:r>
      <w:r w:rsidRPr="004958DE">
        <w:rPr>
          <w:rFonts w:cs="B Titr" w:hint="cs"/>
          <w:sz w:val="20"/>
          <w:szCs w:val="20"/>
          <w:rtl/>
        </w:rPr>
        <w:tab/>
      </w:r>
    </w:p>
    <w:p w:rsidR="00E95E1B" w:rsidRPr="004958DE" w:rsidRDefault="00E95E1B" w:rsidP="00E95E1B">
      <w:pPr>
        <w:rPr>
          <w:rFonts w:cs="B Mitra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2- حیطه عاطفی (نگرشی و...)</w:t>
      </w:r>
      <w:r w:rsidRPr="004958DE">
        <w:rPr>
          <w:rFonts w:cs="B Titr" w:hint="cs"/>
          <w:sz w:val="20"/>
          <w:szCs w:val="20"/>
          <w:rtl/>
        </w:rPr>
        <w:t xml:space="preserve"> «</w:t>
      </w:r>
      <w:r w:rsidRPr="004958DE">
        <w:rPr>
          <w:rFonts w:cs="B Mitra" w:hint="cs"/>
          <w:sz w:val="20"/>
          <w:szCs w:val="20"/>
          <w:rtl/>
        </w:rPr>
        <w:t>دریافت، واکنش، ارزشگذاری، سازماندهی ارزش ها، درونی شدن ارزش ها»</w:t>
      </w:r>
    </w:p>
    <w:p w:rsidR="00E95E1B" w:rsidRPr="004958DE" w:rsidRDefault="00E95E1B" w:rsidP="00E95E1B">
      <w:pPr>
        <w:rPr>
          <w:sz w:val="20"/>
          <w:szCs w:val="20"/>
        </w:rPr>
      </w:pPr>
      <w:r w:rsidRPr="004958DE">
        <w:rPr>
          <w:rFonts w:cs="B Titr" w:hint="cs"/>
          <w:sz w:val="16"/>
          <w:szCs w:val="16"/>
          <w:rtl/>
        </w:rPr>
        <w:t xml:space="preserve">2- حیطه روان حرکتی </w:t>
      </w:r>
      <w:r w:rsidRPr="004958DE">
        <w:rPr>
          <w:rFonts w:cs="B Mitra" w:hint="cs"/>
          <w:sz w:val="20"/>
          <w:szCs w:val="20"/>
          <w:rtl/>
        </w:rPr>
        <w:t>« تقلید، اجرای مستقل، دقت و سرعن، هماهنگی حرکات، عادی شدن»</w:t>
      </w:r>
    </w:p>
    <w:p w:rsidR="00E95E1B" w:rsidRPr="00E95E1B" w:rsidRDefault="00E95E1B">
      <w:pPr>
        <w:rPr>
          <w:rtl/>
        </w:rPr>
      </w:pPr>
    </w:p>
    <w:p w:rsidR="00E95E1B" w:rsidRDefault="00E95E1B">
      <w:pPr>
        <w:rPr>
          <w:rtl/>
        </w:rPr>
      </w:pPr>
    </w:p>
    <w:p w:rsidR="00CA0CDC" w:rsidRDefault="00CA0CDC" w:rsidP="00DB41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:rsidR="00DB41EB" w:rsidRDefault="00DB41EB" w:rsidP="00DB41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749"/>
        <w:gridCol w:w="1250"/>
        <w:gridCol w:w="709"/>
        <w:gridCol w:w="622"/>
        <w:gridCol w:w="1367"/>
        <w:gridCol w:w="1198"/>
        <w:gridCol w:w="1271"/>
        <w:gridCol w:w="13"/>
        <w:gridCol w:w="705"/>
        <w:gridCol w:w="1787"/>
      </w:tblGrid>
      <w:tr w:rsidR="00A60579" w:rsidTr="00A60579">
        <w:trPr>
          <w:trHeight w:val="3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Pr="00E95E1B" w:rsidRDefault="00DB41EB" w:rsidP="00D7720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Pr="00E95E1B" w:rsidRDefault="00DB41EB" w:rsidP="00C86A9C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C86A9C" w:rsidRPr="00C86A9C">
              <w:rPr>
                <w:rFonts w:cs="B Zar" w:hint="cs"/>
                <w:sz w:val="20"/>
                <w:szCs w:val="20"/>
                <w:rtl/>
              </w:rPr>
              <w:t>کورس پاتوفیزیولوژی گوارش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Pr="00E95E1B" w:rsidRDefault="00DB41EB" w:rsidP="00C86A9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C86A9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476C7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476C74">
              <w:rPr>
                <w:rFonts w:cs="B Titr" w:hint="cs"/>
                <w:b/>
                <w:bCs/>
                <w:sz w:val="20"/>
                <w:szCs w:val="20"/>
                <w:rtl/>
              </w:rPr>
              <w:t>سندرم روده تحریک پدیر</w:t>
            </w:r>
          </w:p>
        </w:tc>
      </w:tr>
      <w:tr w:rsidR="00DB41EB" w:rsidTr="00A60579">
        <w:trPr>
          <w:trHeight w:val="276"/>
          <w:jc w:val="center"/>
        </w:trPr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476C7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آشنایی با اصول و مقدمات </w:t>
            </w:r>
            <w:r w:rsidR="00476C74">
              <w:rPr>
                <w:rFonts w:cs="B Zar" w:hint="cs"/>
                <w:sz w:val="22"/>
                <w:szCs w:val="22"/>
                <w:rtl/>
              </w:rPr>
              <w:t>سندرم روده تحریک پذیر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D7720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گوارش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D7720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Zar" w:hint="cs"/>
                <w:b/>
                <w:bCs/>
                <w:rtl/>
              </w:rPr>
              <w:t>دکتر فریبرز منصور قناعی</w:t>
            </w:r>
          </w:p>
        </w:tc>
      </w:tr>
      <w:tr w:rsidR="00DB41EB" w:rsidTr="00A60579">
        <w:trPr>
          <w:trHeight w:val="291"/>
          <w:jc w:val="center"/>
        </w:trPr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60579" w:rsidTr="00A60579">
        <w:trPr>
          <w:trHeight w:val="5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DB41EB" w:rsidRPr="00206D68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 w:rsidRPr="00206D68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60579" w:rsidTr="00A60579">
        <w:trPr>
          <w:cantSplit/>
          <w:trHeight w:val="11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روده تحریک پذیر را بیان کنید.</w:t>
            </w:r>
          </w:p>
          <w:p w:rsidR="000E46CA" w:rsidRPr="004958DE" w:rsidRDefault="000E46CA" w:rsidP="000E46CA">
            <w:pPr>
              <w:ind w:firstLine="720"/>
              <w:jc w:val="center"/>
              <w:rPr>
                <w:rFonts w:cs="B Zar"/>
                <w:rtl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CA" w:rsidRDefault="000E46CA" w:rsidP="000E46CA">
            <w:pPr>
              <w:rPr>
                <w:rFonts w:cs="B Zar"/>
                <w:rtl/>
              </w:rPr>
            </w:pPr>
            <w:r w:rsidRPr="00476C74">
              <w:rPr>
                <w:rFonts w:cs="B Zar" w:hint="cs"/>
                <w:rtl/>
              </w:rPr>
              <w:t>1- علت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 xml:space="preserve">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</w:t>
            </w:r>
            <w:r w:rsidRPr="00476C74">
              <w:rPr>
                <w:rFonts w:cs="B Zar" w:hint="cs"/>
                <w:rtl/>
              </w:rPr>
              <w:t>پاتو فیزیولوژی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476C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سندرم روده تحریک پذیر </w:t>
            </w:r>
            <w:r w:rsidRPr="00476C74">
              <w:rPr>
                <w:rFonts w:cs="B Zar" w:hint="cs"/>
                <w:rtl/>
              </w:rPr>
              <w:t>را شرح دهد.</w:t>
            </w:r>
          </w:p>
          <w:p w:rsidR="000E46CA" w:rsidRPr="00A60579" w:rsidRDefault="000E46CA" w:rsidP="000E46C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rtl/>
              </w:rPr>
              <w:t>4-</w:t>
            </w:r>
            <w:r w:rsidRPr="00A60579">
              <w:rPr>
                <w:rFonts w:cs="B Zar" w:hint="cs"/>
                <w:sz w:val="22"/>
                <w:szCs w:val="22"/>
                <w:rtl/>
              </w:rPr>
              <w:t>ویژگی های دموگرافیک  افراد مبتلا به سندرم تحریک پذیر را بیان کنید.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5-رابطه اختلالات روانشناختی با سندرم روده تحریک پذیر توضیح دهید.</w:t>
            </w:r>
          </w:p>
          <w:p w:rsidR="000E46CA" w:rsidRPr="00476C74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6-ریسک فاکتورهای ابتلا به روده تحریک پذیر را بیان کنید.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  <w:r w:rsidRPr="00476C74">
              <w:rPr>
                <w:rFonts w:cs="B Zar" w:hint="cs"/>
                <w:rtl/>
              </w:rPr>
              <w:t>- علائم 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  <w:r w:rsidRPr="00476C74">
              <w:rPr>
                <w:rFonts w:cs="B Zar" w:hint="cs"/>
                <w:rtl/>
              </w:rPr>
              <w:t xml:space="preserve"> عوارض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9-درمان عوارض سندرم روده تحریک پذیر را شرح دهید.</w:t>
            </w:r>
            <w:r w:rsidRPr="00476C74">
              <w:rPr>
                <w:rFonts w:cs="B Zar" w:hint="cs"/>
                <w:rtl/>
              </w:rPr>
              <w:t xml:space="preserve"> 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10- </w:t>
            </w:r>
            <w:r w:rsidRPr="00476C74">
              <w:rPr>
                <w:rFonts w:cs="B Zar" w:hint="cs"/>
                <w:rtl/>
              </w:rPr>
              <w:t xml:space="preserve">نحوه مراقبت از بیماران مبتلا به انسداد روده، </w:t>
            </w:r>
            <w:r>
              <w:rPr>
                <w:rFonts w:cs="B Zar" w:hint="cs"/>
                <w:rtl/>
              </w:rPr>
              <w:t xml:space="preserve">مبتلایان به </w:t>
            </w:r>
            <w:r w:rsidRPr="00476C74">
              <w:rPr>
                <w:rFonts w:cs="B Zar" w:hint="cs"/>
                <w:rtl/>
              </w:rPr>
              <w:t>سندرم روده تحریک پذیر را توضیح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11- اپیدمیولوژی سندرم روده تحریک پذیر را توضیح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 درمان های سندرم روده تحریک پذیر را بگوید.</w:t>
            </w:r>
          </w:p>
          <w:p w:rsidR="000E46CA" w:rsidRPr="00476C74" w:rsidRDefault="000E46CA" w:rsidP="000E46CA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13- تشخیص های افتراقی سندرم روده تحریک پذ</w:t>
            </w:r>
            <w:r w:rsidR="00A60579">
              <w:rPr>
                <w:rFonts w:cs="B Zar" w:hint="cs"/>
                <w:rtl/>
              </w:rPr>
              <w:t xml:space="preserve">یر  یا سایر بیماریها را بیان </w:t>
            </w:r>
            <w:r>
              <w:rPr>
                <w:rFonts w:cs="B Zar" w:hint="cs"/>
                <w:rtl/>
              </w:rPr>
              <w:t>کند.</w:t>
            </w:r>
          </w:p>
          <w:p w:rsidR="000E46CA" w:rsidRPr="00476C74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14- اهمیت درمان را شرح دهد.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A60579" w:rsidRDefault="00A60579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 xml:space="preserve">شناختی 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عاطفی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46CA" w:rsidRPr="00226B7A" w:rsidRDefault="000E46CA" w:rsidP="000E46CA">
            <w:pPr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دانش- کاربرد -  درک</w:t>
            </w:r>
            <w:r w:rsidR="00A60579">
              <w:rPr>
                <w:rFonts w:cs="B Zar" w:hint="cs"/>
                <w:rtl/>
              </w:rPr>
              <w:t xml:space="preserve"> و فهم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و گفتگو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فریبرز منصور قناعی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لپ تاپ- پروژکتور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F64361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120 دقیقه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Tahoma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حضور و غیاب</w:t>
            </w: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سوالات سرکلاس</w:t>
            </w: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تکلیف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70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امتحان پایان ترم</w:t>
            </w:r>
          </w:p>
          <w:p w:rsidR="000E46CA" w:rsidRPr="00476C74" w:rsidRDefault="000E46CA" w:rsidP="000E46CA">
            <w:pPr>
              <w:jc w:val="center"/>
              <w:rPr>
                <w:rFonts w:cs="B Zar"/>
                <w:rtl/>
              </w:rPr>
            </w:pPr>
          </w:p>
        </w:tc>
      </w:tr>
      <w:tr w:rsidR="00DB41EB" w:rsidTr="00A60579">
        <w:trPr>
          <w:trHeight w:val="85"/>
          <w:jc w:val="center"/>
        </w:trPr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A6057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0E46CA">
              <w:rPr>
                <w:rFonts w:cs="B Titr"/>
                <w:sz w:val="18"/>
                <w:szCs w:val="18"/>
              </w:rPr>
              <w:t>H</w:t>
            </w:r>
            <w:r w:rsidR="00A60579">
              <w:rPr>
                <w:rFonts w:cs="B Titr"/>
                <w:sz w:val="18"/>
                <w:szCs w:val="18"/>
              </w:rPr>
              <w:t>a</w:t>
            </w:r>
            <w:r w:rsidR="000E46CA">
              <w:rPr>
                <w:rFonts w:cs="B Titr"/>
                <w:sz w:val="18"/>
                <w:szCs w:val="18"/>
              </w:rPr>
              <w:t>rrisons ,</w:t>
            </w:r>
            <w:proofErr w:type="spellStart"/>
            <w:r w:rsidR="000E46CA">
              <w:rPr>
                <w:rFonts w:cs="B Titr"/>
                <w:sz w:val="18"/>
                <w:szCs w:val="18"/>
              </w:rPr>
              <w:t>Schwartzs</w:t>
            </w:r>
            <w:proofErr w:type="spellEnd"/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B9375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B93750">
              <w:rPr>
                <w:rFonts w:cs="B Zar"/>
                <w:sz w:val="22"/>
                <w:szCs w:val="22"/>
              </w:rPr>
              <w:t>1402</w:t>
            </w:r>
            <w:bookmarkStart w:id="0" w:name="_GoBack"/>
            <w:bookmarkEnd w:id="0"/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D7720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D77206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------</w:t>
            </w:r>
          </w:p>
        </w:tc>
      </w:tr>
    </w:tbl>
    <w:p w:rsidR="00DB41EB" w:rsidRPr="004958DE" w:rsidRDefault="00DB41EB" w:rsidP="00DB41EB">
      <w:pPr>
        <w:rPr>
          <w:rFonts w:cs="B Titr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1- حیطه شناختی</w:t>
      </w:r>
      <w:r w:rsidRPr="004958DE">
        <w:rPr>
          <w:rFonts w:cs="B Mitra" w:hint="cs"/>
          <w:sz w:val="20"/>
          <w:szCs w:val="20"/>
          <w:rtl/>
        </w:rPr>
        <w:t xml:space="preserve"> «دانش، ادراک، کاربرد، تجزیه و تحلیل، ترکیب، ارزشیابی»</w:t>
      </w:r>
      <w:r w:rsidRPr="004958DE">
        <w:rPr>
          <w:rFonts w:cs="B Titr" w:hint="cs"/>
          <w:sz w:val="20"/>
          <w:szCs w:val="20"/>
          <w:rtl/>
        </w:rPr>
        <w:tab/>
      </w:r>
    </w:p>
    <w:p w:rsidR="00DB41EB" w:rsidRPr="004958DE" w:rsidRDefault="00DB41EB" w:rsidP="00DB41EB">
      <w:pPr>
        <w:rPr>
          <w:rFonts w:cs="B Mitra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2- حیطه عاطفی (نگرشی و...)</w:t>
      </w:r>
      <w:r w:rsidRPr="004958DE">
        <w:rPr>
          <w:rFonts w:cs="B Titr" w:hint="cs"/>
          <w:sz w:val="20"/>
          <w:szCs w:val="20"/>
          <w:rtl/>
        </w:rPr>
        <w:t xml:space="preserve"> «</w:t>
      </w:r>
      <w:r w:rsidRPr="004958DE">
        <w:rPr>
          <w:rFonts w:cs="B Mitra" w:hint="cs"/>
          <w:sz w:val="20"/>
          <w:szCs w:val="20"/>
          <w:rtl/>
        </w:rPr>
        <w:t>دریافت، واکنش، ارزشگذاری، سازماندهی ارزش ها، درونی شدن ارزش ها»</w:t>
      </w:r>
    </w:p>
    <w:p w:rsidR="007C223E" w:rsidRDefault="00DB41EB" w:rsidP="00DB41EB">
      <w:pPr>
        <w:rPr>
          <w:rtl/>
        </w:rPr>
      </w:pPr>
      <w:r w:rsidRPr="004958DE">
        <w:rPr>
          <w:rFonts w:cs="B Titr" w:hint="cs"/>
          <w:sz w:val="16"/>
          <w:szCs w:val="16"/>
          <w:rtl/>
        </w:rPr>
        <w:t xml:space="preserve">2- حیطه روان حرکتی </w:t>
      </w:r>
      <w:r w:rsidRPr="004958DE">
        <w:rPr>
          <w:rFonts w:cs="B Mitra" w:hint="cs"/>
          <w:sz w:val="20"/>
          <w:szCs w:val="20"/>
          <w:rtl/>
        </w:rPr>
        <w:t>« تقلید، اجرای مستقل، دقت و سرعن، هماهنگی حرکات، عادی شدن»</w:t>
      </w:r>
    </w:p>
    <w:sectPr w:rsidR="007C223E" w:rsidSect="006A29CA">
      <w:pgSz w:w="16840" w:h="11907" w:orient="landscape" w:code="9"/>
      <w:pgMar w:top="0" w:right="1440" w:bottom="0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F95"/>
    <w:multiLevelType w:val="hybridMultilevel"/>
    <w:tmpl w:val="2916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C7EF3"/>
    <w:multiLevelType w:val="hybridMultilevel"/>
    <w:tmpl w:val="716CAD9C"/>
    <w:lvl w:ilvl="0" w:tplc="C7B87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6C9B"/>
    <w:multiLevelType w:val="hybridMultilevel"/>
    <w:tmpl w:val="6156B9F6"/>
    <w:lvl w:ilvl="0" w:tplc="CAA249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14036"/>
    <w:rsid w:val="00044470"/>
    <w:rsid w:val="00052D1A"/>
    <w:rsid w:val="000557F6"/>
    <w:rsid w:val="00064617"/>
    <w:rsid w:val="000C0764"/>
    <w:rsid w:val="000C0E7F"/>
    <w:rsid w:val="000E46CA"/>
    <w:rsid w:val="001029B3"/>
    <w:rsid w:val="00102A9C"/>
    <w:rsid w:val="00166F57"/>
    <w:rsid w:val="0018615F"/>
    <w:rsid w:val="001A3016"/>
    <w:rsid w:val="001D27E6"/>
    <w:rsid w:val="00206D68"/>
    <w:rsid w:val="002523CD"/>
    <w:rsid w:val="00265706"/>
    <w:rsid w:val="002A185A"/>
    <w:rsid w:val="003800A0"/>
    <w:rsid w:val="00426CF6"/>
    <w:rsid w:val="00476C74"/>
    <w:rsid w:val="004836F2"/>
    <w:rsid w:val="00484DFE"/>
    <w:rsid w:val="004958DE"/>
    <w:rsid w:val="004F0476"/>
    <w:rsid w:val="0051355A"/>
    <w:rsid w:val="0058441D"/>
    <w:rsid w:val="005A255E"/>
    <w:rsid w:val="006018CE"/>
    <w:rsid w:val="00603AE2"/>
    <w:rsid w:val="00657337"/>
    <w:rsid w:val="00674B9F"/>
    <w:rsid w:val="006A29CA"/>
    <w:rsid w:val="006A41F9"/>
    <w:rsid w:val="00705498"/>
    <w:rsid w:val="007159AF"/>
    <w:rsid w:val="00731F30"/>
    <w:rsid w:val="00740C18"/>
    <w:rsid w:val="00750A25"/>
    <w:rsid w:val="007A481C"/>
    <w:rsid w:val="007C223E"/>
    <w:rsid w:val="007C2C85"/>
    <w:rsid w:val="008703BC"/>
    <w:rsid w:val="00873EC1"/>
    <w:rsid w:val="008D0077"/>
    <w:rsid w:val="009A4B26"/>
    <w:rsid w:val="009D4939"/>
    <w:rsid w:val="00A14FA0"/>
    <w:rsid w:val="00A40693"/>
    <w:rsid w:val="00A45136"/>
    <w:rsid w:val="00A60579"/>
    <w:rsid w:val="00B65033"/>
    <w:rsid w:val="00B93750"/>
    <w:rsid w:val="00BE5FCE"/>
    <w:rsid w:val="00BF0184"/>
    <w:rsid w:val="00C467DB"/>
    <w:rsid w:val="00C47691"/>
    <w:rsid w:val="00C5053E"/>
    <w:rsid w:val="00C86A9C"/>
    <w:rsid w:val="00CA0CDC"/>
    <w:rsid w:val="00D352F6"/>
    <w:rsid w:val="00D42798"/>
    <w:rsid w:val="00D86749"/>
    <w:rsid w:val="00DB41EB"/>
    <w:rsid w:val="00DF765D"/>
    <w:rsid w:val="00E02204"/>
    <w:rsid w:val="00E65EEA"/>
    <w:rsid w:val="00E71DD4"/>
    <w:rsid w:val="00E8351C"/>
    <w:rsid w:val="00E95E1B"/>
    <w:rsid w:val="00EC29EB"/>
    <w:rsid w:val="00F51CEB"/>
    <w:rsid w:val="00F64361"/>
    <w:rsid w:val="00FC11F1"/>
    <w:rsid w:val="00FC34C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180DE"/>
  <w15:docId w15:val="{CF8C0A64-0373-4B35-AB8E-88D97ED4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6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57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733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5AA8-7513-45FF-A9D2-04BD106F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creator>EDO Group</dc:creator>
  <cp:lastModifiedBy>office</cp:lastModifiedBy>
  <cp:revision>15</cp:revision>
  <cp:lastPrinted>2022-11-02T05:14:00Z</cp:lastPrinted>
  <dcterms:created xsi:type="dcterms:W3CDTF">2022-11-01T09:07:00Z</dcterms:created>
  <dcterms:modified xsi:type="dcterms:W3CDTF">2023-09-17T09:29:00Z</dcterms:modified>
</cp:coreProperties>
</file>